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Муниципальное общеобразовательное учреждение средняя общеобразовательная школа №2 п. Селижарово</w:t>
      </w: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0B0DB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Движение крови по сосудам. Регуляция кровоснабжения органов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9C1EBE" w:rsidRPr="00D637A8" w:rsidRDefault="009C1EBE" w:rsidP="009C1EBE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«Кровеносная система</w:t>
      </w: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УМК Пасечник В.В. «Линия жизни»»</w:t>
      </w: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 :</w:t>
      </w:r>
      <w:proofErr w:type="gramEnd"/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Автор:</w:t>
      </w: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Симоненкова</w:t>
      </w:r>
      <w:proofErr w:type="spellEnd"/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Ольга Николаевна</w:t>
      </w: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Учитель биологии и химии, </w:t>
      </w: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МОУ СШ №2 п. Селижарово</w:t>
      </w: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EBE" w:rsidRPr="00D637A8" w:rsidRDefault="009C1EBE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Селижарово,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D637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9C1EBE" w:rsidRPr="009C1EBE" w:rsidRDefault="009C1EBE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Класс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8 </w:t>
      </w:r>
    </w:p>
    <w:p w:rsidR="009C1EBE" w:rsidRPr="009C1EBE" w:rsidRDefault="009C1EBE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 урока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45минут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 изучения нового материала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</w:t>
      </w:r>
      <w:r w:rsidR="000B0DB0"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ды:</w:t>
      </w:r>
    </w:p>
    <w:p w:rsidR="00A83AD8" w:rsidRPr="009C1EBE" w:rsidRDefault="00A83AD8" w:rsidP="009C1EBE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C1EBE">
        <w:rPr>
          <w:rFonts w:ascii="Times New Roman" w:hAnsi="Times New Roman" w:cs="Times New Roman"/>
          <w:sz w:val="28"/>
          <w:szCs w:val="28"/>
          <w:lang w:eastAsia="ru-RU"/>
        </w:rPr>
        <w:t>1. Наглядные (работа с учебником, рисунками, таблицами, приборами: тонометр, фонендоскоп, линейки)</w:t>
      </w:r>
    </w:p>
    <w:p w:rsidR="000B0DB0" w:rsidRPr="009C1EBE" w:rsidRDefault="000B0DB0" w:rsidP="009C1EBE">
      <w:pPr>
        <w:pStyle w:val="a7"/>
        <w:rPr>
          <w:rFonts w:ascii="Times New Roman" w:hAnsi="Times New Roman" w:cs="Times New Roman"/>
          <w:sz w:val="28"/>
          <w:szCs w:val="28"/>
        </w:rPr>
      </w:pPr>
      <w:r w:rsidRPr="009C1EBE">
        <w:rPr>
          <w:rFonts w:ascii="Times New Roman" w:hAnsi="Times New Roman" w:cs="Times New Roman"/>
          <w:sz w:val="28"/>
          <w:szCs w:val="28"/>
          <w:lang w:eastAsia="ru-RU"/>
        </w:rPr>
        <w:t>2. С</w:t>
      </w:r>
      <w:r w:rsidR="00A83AD8" w:rsidRPr="009C1EBE">
        <w:rPr>
          <w:rFonts w:ascii="Times New Roman" w:hAnsi="Times New Roman" w:cs="Times New Roman"/>
          <w:sz w:val="28"/>
          <w:szCs w:val="28"/>
          <w:lang w:eastAsia="ru-RU"/>
        </w:rPr>
        <w:t>ловесные (беседа, диалог, рассказ)</w:t>
      </w:r>
    </w:p>
    <w:p w:rsidR="00A83AD8" w:rsidRPr="009C1EBE" w:rsidRDefault="000B0DB0" w:rsidP="009C1EBE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C1EBE">
        <w:rPr>
          <w:rFonts w:ascii="Times New Roman" w:hAnsi="Times New Roman" w:cs="Times New Roman"/>
          <w:sz w:val="28"/>
          <w:szCs w:val="28"/>
        </w:rPr>
        <w:t>3.Репродуктивный (воспроизводящий)</w:t>
      </w:r>
    </w:p>
    <w:p w:rsidR="00A83AD8" w:rsidRPr="009C1EBE" w:rsidRDefault="000B0DB0" w:rsidP="009C1EBE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C1EBE">
        <w:rPr>
          <w:rFonts w:ascii="Times New Roman" w:hAnsi="Times New Roman" w:cs="Times New Roman"/>
          <w:sz w:val="28"/>
          <w:szCs w:val="28"/>
          <w:lang w:eastAsia="ru-RU"/>
        </w:rPr>
        <w:t>4. П</w:t>
      </w:r>
      <w:r w:rsidR="00A83AD8" w:rsidRPr="009C1EBE">
        <w:rPr>
          <w:rFonts w:ascii="Times New Roman" w:hAnsi="Times New Roman" w:cs="Times New Roman"/>
          <w:sz w:val="28"/>
          <w:szCs w:val="28"/>
          <w:lang w:eastAsia="ru-RU"/>
        </w:rPr>
        <w:t>рактические (измерение давление, пульса, скорости кровотока, работа с рисунками)</w:t>
      </w:r>
    </w:p>
    <w:p w:rsidR="000B0DB0" w:rsidRPr="009C1EBE" w:rsidRDefault="000B0DB0" w:rsidP="009C1EBE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C1EBE">
        <w:rPr>
          <w:rFonts w:ascii="Times New Roman" w:hAnsi="Times New Roman" w:cs="Times New Roman"/>
          <w:sz w:val="28"/>
          <w:szCs w:val="28"/>
          <w:lang w:eastAsia="ru-RU"/>
        </w:rPr>
        <w:t>5.Проблемно</w:t>
      </w:r>
      <w:r w:rsidR="00A83AD8" w:rsidRPr="009C1EBE">
        <w:rPr>
          <w:rFonts w:ascii="Times New Roman" w:hAnsi="Times New Roman" w:cs="Times New Roman"/>
          <w:sz w:val="28"/>
          <w:szCs w:val="28"/>
          <w:lang w:eastAsia="ru-RU"/>
        </w:rPr>
        <w:t xml:space="preserve"> – поисковый</w:t>
      </w:r>
      <w:r w:rsidRPr="009C1E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C1EBE">
        <w:rPr>
          <w:rFonts w:ascii="Times New Roman" w:hAnsi="Times New Roman" w:cs="Times New Roman"/>
          <w:sz w:val="28"/>
          <w:szCs w:val="28"/>
          <w:lang w:eastAsia="ru-RU"/>
        </w:rPr>
        <w:t>( работа</w:t>
      </w:r>
      <w:proofErr w:type="gramEnd"/>
      <w:r w:rsidRPr="009C1EBE">
        <w:rPr>
          <w:rFonts w:ascii="Times New Roman" w:hAnsi="Times New Roman" w:cs="Times New Roman"/>
          <w:sz w:val="28"/>
          <w:szCs w:val="28"/>
          <w:lang w:eastAsia="ru-RU"/>
        </w:rPr>
        <w:t xml:space="preserve"> с дополнительной литературой)</w:t>
      </w:r>
    </w:p>
    <w:p w:rsidR="000B0DB0" w:rsidRPr="009C1EBE" w:rsidRDefault="000B0DB0" w:rsidP="009C1EBE">
      <w:pPr>
        <w:pStyle w:val="a7"/>
        <w:rPr>
          <w:rFonts w:ascii="Times New Roman" w:hAnsi="Times New Roman" w:cs="Times New Roman"/>
          <w:sz w:val="28"/>
          <w:szCs w:val="28"/>
        </w:rPr>
      </w:pPr>
      <w:r w:rsidRPr="009C1EBE">
        <w:rPr>
          <w:rFonts w:ascii="Times New Roman" w:hAnsi="Times New Roman" w:cs="Times New Roman"/>
          <w:sz w:val="28"/>
          <w:szCs w:val="28"/>
        </w:rPr>
        <w:t>6.  Метод стимулирования и мотивации учебной деятельности: поощрения</w:t>
      </w:r>
    </w:p>
    <w:p w:rsidR="000B0DB0" w:rsidRPr="009C1EBE" w:rsidRDefault="000B0DB0" w:rsidP="009C1EB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C1EBE">
        <w:rPr>
          <w:rFonts w:ascii="Times New Roman" w:hAnsi="Times New Roman" w:cs="Times New Roman"/>
          <w:sz w:val="28"/>
          <w:szCs w:val="28"/>
        </w:rPr>
        <w:t>7.  Мультимедийный</w:t>
      </w:r>
    </w:p>
    <w:p w:rsidR="00A83AD8" w:rsidRPr="009C1EBE" w:rsidRDefault="000B0DB0" w:rsidP="009C1EBE">
      <w:pPr>
        <w:pStyle w:val="a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1EBE">
        <w:rPr>
          <w:rFonts w:ascii="Times New Roman" w:hAnsi="Times New Roman" w:cs="Times New Roman"/>
          <w:sz w:val="28"/>
          <w:szCs w:val="28"/>
        </w:rPr>
        <w:t>8. Работа в группах и парах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Деятельностная: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создание условий для формирования у учащихся способности к открытию новых знаний через  работу с текстом учебника, иллюстрациями, тонометром, знакомства с учебником и его методическим аппаратом, поиска решений проблемных вопросов, через сотрудничество с одноклассниками при обсуждении. Сформировать умения измерять артериальное давление, пульс и скорость кровотока в сосудах ногтевого ложа.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Содержательная</w:t>
      </w:r>
      <w:r w:rsidRPr="009C1EB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формирование системы понятий: 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сердца, артериальное давление, скорость кровотока, пульс.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Образовательная: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изучить движение крови по сосудам, познакомиться с регуляцией кровоснабжения, формирование представлений о биологии как </w:t>
      </w:r>
      <w:proofErr w:type="gramStart"/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науки</w:t>
      </w:r>
      <w:proofErr w:type="gramEnd"/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тесно связанной с медициной, роли биологической науки в жизни общества и сохранении здоровья.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Образовательные: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продолжить формирование знаний по кровеносной системе, изучить движение крови по сосудам, познакомиться с регуляцией кровоснабжения, раскрыть причины движения крови, сформировать знания об артериальном давлении, научиться измерять скорость кровотока в сосудах ногтевого ложа,  подсчитывать пульс, учить учащихся выполнять лабораторную работу по алгоритму текста параграфа, делить текст на части (смысловые единицы), выделять главное, существенное  в части текста, задавать вопросы к тексту, работать с иллюстрациями, схемами.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развивать </w:t>
      </w:r>
      <w:proofErr w:type="spellStart"/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общеучебные</w:t>
      </w:r>
      <w:proofErr w:type="spellEnd"/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компетенции: развивать мировоззренческие позиции при обращении к теме «Регуляция кровоснабжения», развивать умения правильно измерять артериальное давление и пульс, развивать способности правильно формулировать свои мысли в процессе изучения кровеносной системы.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воспитывать правильное отношение к окружающей действительности, продолжить формирование здорового образа жизни.</w:t>
      </w:r>
    </w:p>
    <w:p w:rsidR="000B0DB0" w:rsidRPr="009C1EBE" w:rsidRDefault="000B0DB0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УУД</w:t>
      </w:r>
    </w:p>
    <w:p w:rsidR="000B0DB0" w:rsidRPr="009C1EBE" w:rsidRDefault="000B0DB0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 ответственности за качество приобретенных знаний; понимание ценности адекватной оценки собственных достижений и возможностей;</w:t>
      </w:r>
    </w:p>
    <w:p w:rsidR="000B0DB0" w:rsidRPr="009C1EBE" w:rsidRDefault="000B0DB0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анализировать и оценивать воздействие , факторов риска на здоровье, ориентация на постоянное развитие и саморазвитие; умение работать с различными источниками информации, преобразовывать её из одной формы в другую, сравнивать и анализировать информацию, делать выводы</w:t>
      </w:r>
      <w:r w:rsidR="00D20A68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умение работать с приборами и интерпретировать их данные.</w:t>
      </w:r>
    </w:p>
    <w:p w:rsidR="000B0DB0" w:rsidRPr="009C1EBE" w:rsidRDefault="000B0DB0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организовать самостоятельное выполнение заданий, оценивать правильность выполнения работы, рефлексию своей деятельности.</w:t>
      </w:r>
    </w:p>
    <w:p w:rsidR="000B0DB0" w:rsidRPr="009C1EBE" w:rsidRDefault="000B0DB0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</w:t>
      </w:r>
      <w:proofErr w:type="spellEnd"/>
      <w:proofErr w:type="gramEnd"/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коммуникативной компетентности в общении и сотрудничестве со сверстниками, понимание особенностей гендерной социализации в подростковом возрасте, общественно полезной, учебно-исследовательской, творческой и других видов деятельности.</w:t>
      </w:r>
    </w:p>
    <w:p w:rsidR="000B0DB0" w:rsidRPr="009C1EBE" w:rsidRDefault="000B0DB0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Технологии: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проблемного, развивающего обучения, групповой деятельности</w:t>
      </w:r>
    </w:p>
    <w:p w:rsidR="000B0DB0" w:rsidRPr="009C1EBE" w:rsidRDefault="000B0DB0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деятельности (элементы содержания, контроль)</w:t>
      </w:r>
    </w:p>
    <w:p w:rsidR="000B0DB0" w:rsidRPr="009C1EBE" w:rsidRDefault="000B0DB0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содержания: </w:t>
      </w:r>
      <w:r w:rsidR="000A67E9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парная</w:t>
      </w:r>
      <w:r w:rsidR="00853A6D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индивидуальная</w:t>
      </w:r>
      <w:r w:rsidR="00D20A68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 изучению материал на стр.115-116 и 118-119 и поиска ответа на </w:t>
      </w:r>
      <w:r w:rsidR="000A67E9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поставленные </w:t>
      </w:r>
      <w:r w:rsidR="00D20A68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</w:t>
      </w:r>
      <w:r w:rsidR="000A67E9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ы.</w:t>
      </w:r>
      <w:r w:rsidR="00D20A68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 измерение </w:t>
      </w:r>
      <w:r w:rsidR="000A67E9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артериального давления и пульса. </w:t>
      </w:r>
      <w:r w:rsidR="00861E10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Определяют скорость кровотока в сосудах ногтевого ложа большого пальца руки. </w:t>
      </w:r>
      <w:r w:rsidR="000A67E9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Сравнивают теоретические показателя давления с практически полученными.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обучения: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учащиеся имеют представление о движении крови по сосудам, о регуляции кровоснабжения, знать причины движения крови, способы правильного измерения артериального давления и пульса, уметь формулировать свои мысли в процессе изучения кровеносной системы.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формируются умения проводить наблюдения и измерения, фиксировать и оформлять их результаты, адекватно использовать речевые средства, умение работать с разными источниками биологической информации.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формируется бережное отношение к собственному здоровью.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УУД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тезисы, структурировать учебный материал, давать определения понятий, работа с</w:t>
      </w:r>
      <w:r w:rsidR="00F7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текстом;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измерять артериальное давление и пульс;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и классифицировать, самостоятельно выбирая критерии для указанных логических операций;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строить логические рассуждения, включающие установление причинно-следственных связей;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схематические модели с выделением существенных характеристик объектов;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и планировать свою учебную деятельность — определять цель работы, последовательность действий, ставить задачи, прогнозировать результаты работы;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по плану, сверять свои действия с целью и, при необходимости, исправлять ошибки самостоятельно;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основами самоконтроля и самооценки для принятия решений и осуществления осознанного выбора в учебно-познавательной и учебно-практической деятельности;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слушать и вступать в диалог, участвовать в коллективном обсуждении проблем;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интегрироваться и строить продуктивное взаимодействие со сверстниками и взрослыми;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УУД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познавательного интереса к изучению биологии и сохранению своего здоровья.</w:t>
      </w:r>
    </w:p>
    <w:p w:rsidR="000A67E9" w:rsidRPr="009C1EBE" w:rsidRDefault="000A67E9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Приемы: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анализ, синтез, умозаключение, перевод информации с одного вида в другой, обобщение.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понятия урока: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работа сердца, артериальное давление, скорость кровотока, пульс</w:t>
      </w:r>
      <w:r w:rsidR="00861E10"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систолическое и диастолическое давление, гипертония, гипотония, инсульт, инфаркт.</w:t>
      </w:r>
    </w:p>
    <w:p w:rsidR="00A83AD8" w:rsidRPr="009C1EBE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вопросы: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изучение движение крови, регуляции кровоснабжения.</w:t>
      </w:r>
    </w:p>
    <w:p w:rsidR="00A83AD8" w:rsidRDefault="00A83AD8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мультимедийный проектор, экран, компьютер, наглядные таблицы, тонометр, линейки.</w:t>
      </w:r>
    </w:p>
    <w:p w:rsidR="007B3DF6" w:rsidRPr="009C1EBE" w:rsidRDefault="007B3DF6" w:rsidP="009C1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3AD8" w:rsidRDefault="00A83AD8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C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урока:</w:t>
      </w:r>
      <w:r w:rsidRP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C1E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sectPr w:rsidR="006B099F" w:rsidSect="006B09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099F" w:rsidRDefault="006B099F" w:rsidP="006B099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МЕТАПРЕДМЕТНАЯ КАРТА УРОКА</w:t>
      </w:r>
    </w:p>
    <w:tbl>
      <w:tblPr>
        <w:tblStyle w:val="a6"/>
        <w:tblW w:w="14879" w:type="dxa"/>
        <w:tblLook w:val="04A0" w:firstRow="1" w:lastRow="0" w:firstColumn="1" w:lastColumn="0" w:noHBand="0" w:noVBand="1"/>
      </w:tblPr>
      <w:tblGrid>
        <w:gridCol w:w="1747"/>
        <w:gridCol w:w="3827"/>
        <w:gridCol w:w="3232"/>
        <w:gridCol w:w="3293"/>
        <w:gridCol w:w="2780"/>
      </w:tblGrid>
      <w:tr w:rsidR="006B099F" w:rsidTr="00336508">
        <w:tc>
          <w:tcPr>
            <w:tcW w:w="1747" w:type="dxa"/>
          </w:tcPr>
          <w:p w:rsidR="006B099F" w:rsidRPr="00BA232C" w:rsidRDefault="006B099F" w:rsidP="0033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A232C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827" w:type="dxa"/>
          </w:tcPr>
          <w:p w:rsidR="006B099F" w:rsidRPr="00BA232C" w:rsidRDefault="006B099F" w:rsidP="0033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A232C">
              <w:rPr>
                <w:rFonts w:ascii="Times New Roman" w:hAnsi="Times New Roman"/>
                <w:b/>
                <w:sz w:val="24"/>
                <w:szCs w:val="24"/>
              </w:rPr>
              <w:t>УУД, которые осваивают обучающиеся и уровень усвоения</w:t>
            </w:r>
          </w:p>
        </w:tc>
        <w:tc>
          <w:tcPr>
            <w:tcW w:w="3232" w:type="dxa"/>
          </w:tcPr>
          <w:p w:rsidR="006B099F" w:rsidRPr="00BA232C" w:rsidRDefault="006B099F" w:rsidP="0033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A232C">
              <w:rPr>
                <w:rFonts w:ascii="Times New Roman" w:hAnsi="Times New Roman"/>
                <w:b/>
                <w:sz w:val="24"/>
                <w:szCs w:val="24"/>
              </w:rPr>
              <w:t>Ориентировочная основа действия освоения УУД</w:t>
            </w:r>
          </w:p>
        </w:tc>
        <w:tc>
          <w:tcPr>
            <w:tcW w:w="3293" w:type="dxa"/>
          </w:tcPr>
          <w:p w:rsidR="006B099F" w:rsidRPr="00BA232C" w:rsidRDefault="006B099F" w:rsidP="0033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A232C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780" w:type="dxa"/>
          </w:tcPr>
          <w:p w:rsidR="006B099F" w:rsidRPr="00BA232C" w:rsidRDefault="006B099F" w:rsidP="0033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A232C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</w:tr>
      <w:tr w:rsidR="006B099F" w:rsidTr="00336508">
        <w:tc>
          <w:tcPr>
            <w:tcW w:w="1747" w:type="dxa"/>
          </w:tcPr>
          <w:p w:rsidR="006B099F" w:rsidRPr="00853A6D" w:rsidRDefault="006B099F" w:rsidP="00336508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Организационный момент  </w:t>
            </w:r>
          </w:p>
        </w:tc>
        <w:tc>
          <w:tcPr>
            <w:tcW w:w="3827" w:type="dxa"/>
          </w:tcPr>
          <w:p w:rsidR="006B099F" w:rsidRPr="00861E10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ситуацию</w:t>
            </w:r>
          </w:p>
        </w:tc>
        <w:tc>
          <w:tcPr>
            <w:tcW w:w="3232" w:type="dxa"/>
          </w:tcPr>
          <w:p w:rsidR="006B099F" w:rsidRPr="00861E10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Ситуация успеха - это такое целенаправленное, организованное сочетание условий, при котором создается возможность достичь значительных результатов в деятельности, это результат продуманной, подготовленной стратегии, тактики.</w:t>
            </w:r>
          </w:p>
        </w:tc>
        <w:tc>
          <w:tcPr>
            <w:tcW w:w="3293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Слушают учителя</w:t>
            </w:r>
          </w:p>
        </w:tc>
        <w:tc>
          <w:tcPr>
            <w:tcW w:w="2780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Учитель высказывает добрые пожелания детям; предлагает пожелать друг другу удачи.</w:t>
            </w:r>
          </w:p>
        </w:tc>
      </w:tr>
      <w:tr w:rsidR="006B099F" w:rsidTr="00336508">
        <w:tc>
          <w:tcPr>
            <w:tcW w:w="1747" w:type="dxa"/>
          </w:tcPr>
          <w:p w:rsidR="006B099F" w:rsidRPr="00853A6D" w:rsidRDefault="006B099F" w:rsidP="00336508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Актуализация знаний   </w:t>
            </w:r>
          </w:p>
        </w:tc>
        <w:tc>
          <w:tcPr>
            <w:tcW w:w="3827" w:type="dxa"/>
          </w:tcPr>
          <w:p w:rsidR="006B099F" w:rsidRPr="00772E02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ценива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ть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ситуаци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ю, 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выбира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ть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основания для выбора правильного ответа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обсужд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ать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вариант ответа с товарищем</w:t>
            </w:r>
          </w:p>
        </w:tc>
        <w:tc>
          <w:tcPr>
            <w:tcW w:w="3232" w:type="dxa"/>
          </w:tcPr>
          <w:p w:rsidR="006B099F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18691D">
              <w:rPr>
                <w:rFonts w:ascii="Times New Roman" w:hAnsi="Times New Roman"/>
                <w:sz w:val="20"/>
                <w:szCs w:val="20"/>
              </w:rPr>
              <w:t>Ответ - решение задачи или загадки.</w:t>
            </w:r>
          </w:p>
          <w:p w:rsidR="006B099F" w:rsidRPr="00BA232C" w:rsidRDefault="006B099F" w:rsidP="003365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Результат-</w:t>
            </w:r>
            <w:r w:rsidRPr="0018691D">
              <w:rPr>
                <w:rFonts w:ascii="Times New Roman" w:hAnsi="Times New Roman"/>
                <w:sz w:val="20"/>
                <w:szCs w:val="20"/>
              </w:rPr>
              <w:t>конечный итог, следствие; то, что получилось по завершении какого-либо действия или процесса, вследствие этого действия или процесса</w:t>
            </w:r>
          </w:p>
        </w:tc>
        <w:tc>
          <w:tcPr>
            <w:tcW w:w="3293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Оформляют свои мысли в ответах.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Обсуждают ответ в паре.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Обмениваются тетрадями, проверяют друг у друга правильность выполнения тестов и задания, затем возвращают тетради.</w:t>
            </w:r>
          </w:p>
          <w:p w:rsidR="006B099F" w:rsidRPr="00861E10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Знакомятся со своими результатами.</w:t>
            </w:r>
          </w:p>
        </w:tc>
        <w:tc>
          <w:tcPr>
            <w:tcW w:w="2780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Раздает учащимся на парту по 2 варианта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дифференцированным заданием по теме «Строение и работа сердца».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Раздает на парты ответы к тестам и заданию, просит самих проверить правильность выполнения заданий карандашом (говорит критерий оценивания).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Г, В, А, Б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В, Б, Б, Б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После проверки комментирует ответы.</w:t>
            </w:r>
          </w:p>
        </w:tc>
      </w:tr>
      <w:tr w:rsidR="006B099F" w:rsidTr="00336508">
        <w:trPr>
          <w:trHeight w:val="840"/>
        </w:trPr>
        <w:tc>
          <w:tcPr>
            <w:tcW w:w="1747" w:type="dxa"/>
          </w:tcPr>
          <w:p w:rsidR="006B099F" w:rsidRPr="0018691D" w:rsidRDefault="006B099F" w:rsidP="00336508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69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Формирование новых знаний и умений</w:t>
            </w:r>
          </w:p>
        </w:tc>
        <w:tc>
          <w:tcPr>
            <w:tcW w:w="3827" w:type="dxa"/>
          </w:tcPr>
          <w:p w:rsidR="006B099F" w:rsidRPr="00772E02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2" w:type="dxa"/>
          </w:tcPr>
          <w:p w:rsidR="006B099F" w:rsidRPr="00772E02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3" w:type="dxa"/>
          </w:tcPr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B099F" w:rsidRPr="00861E10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</w:tcPr>
          <w:p w:rsidR="006B099F" w:rsidRPr="0018691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099F" w:rsidTr="00336508">
        <w:trPr>
          <w:trHeight w:val="1124"/>
        </w:trPr>
        <w:tc>
          <w:tcPr>
            <w:tcW w:w="1747" w:type="dxa"/>
          </w:tcPr>
          <w:p w:rsidR="006B099F" w:rsidRDefault="006B099F" w:rsidP="00336508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А)Целеполагание</w:t>
            </w:r>
            <w:proofErr w:type="gramEnd"/>
          </w:p>
        </w:tc>
        <w:tc>
          <w:tcPr>
            <w:tcW w:w="3827" w:type="dxa"/>
          </w:tcPr>
          <w:p w:rsidR="006B099F" w:rsidRPr="00772E02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772E02">
              <w:rPr>
                <w:rFonts w:ascii="Times New Roman" w:hAnsi="Times New Roman"/>
                <w:sz w:val="20"/>
                <w:szCs w:val="20"/>
              </w:rPr>
              <w:t xml:space="preserve"> Определять индивидуально и коллективно учебные задачи для индивидуальной и коллективной деятельности.</w:t>
            </w:r>
          </w:p>
        </w:tc>
        <w:tc>
          <w:tcPr>
            <w:tcW w:w="3232" w:type="dxa"/>
          </w:tcPr>
          <w:p w:rsidR="006B099F" w:rsidRPr="00772E02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772E02">
              <w:rPr>
                <w:rFonts w:ascii="Times New Roman" w:hAnsi="Times New Roman"/>
                <w:b/>
                <w:sz w:val="20"/>
                <w:szCs w:val="20"/>
              </w:rPr>
              <w:t>Цель</w:t>
            </w:r>
            <w:r w:rsidRPr="00772E02">
              <w:rPr>
                <w:rFonts w:ascii="Times New Roman" w:hAnsi="Times New Roman"/>
                <w:sz w:val="20"/>
                <w:szCs w:val="20"/>
              </w:rPr>
              <w:t xml:space="preserve"> – это предполагаемый результат, который реально можно достичь к определенному моменту времени.</w:t>
            </w:r>
          </w:p>
          <w:p w:rsidR="006B099F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772E02">
              <w:rPr>
                <w:rFonts w:ascii="Times New Roman" w:hAnsi="Times New Roman"/>
                <w:b/>
                <w:sz w:val="20"/>
                <w:szCs w:val="20"/>
              </w:rPr>
              <w:t>Задачи</w:t>
            </w:r>
            <w:r w:rsidRPr="00772E02">
              <w:rPr>
                <w:rFonts w:ascii="Times New Roman" w:hAnsi="Times New Roman"/>
                <w:sz w:val="20"/>
                <w:szCs w:val="20"/>
              </w:rPr>
              <w:t xml:space="preserve"> – это последовательность действий, которая позволит достигнуть этот результат.</w:t>
            </w:r>
          </w:p>
          <w:p w:rsidR="006B099F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099F" w:rsidRDefault="006B099F" w:rsidP="0033650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93" w:type="dxa"/>
          </w:tcPr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Объясняют смысл, данного высказывания; мысленно связывают его со своей деятельностью на уроке, определяют тему и цели урока.</w:t>
            </w:r>
          </w:p>
        </w:tc>
        <w:tc>
          <w:tcPr>
            <w:tcW w:w="2780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Обратите внимание на доску, прочитайте высказывание: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«Она не томится сосудистым пленом</w:t>
            </w:r>
            <w:proofErr w:type="gramStart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Бежит</w:t>
            </w:r>
            <w:proofErr w:type="gramEnd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упругим артериям, венам, Большим или малым - не сыщешь числа...» Н.Рудой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Посмотрите на учительский стол и обратите внимание на приборы 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(фонендоскоп и тонометр)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После этого ответьте на вопросы: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1.О чем идет речь в данном стихотворении?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Как вы думаете, какова тема нашего урока.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Сформулируйте цель урока.</w:t>
            </w:r>
          </w:p>
        </w:tc>
      </w:tr>
      <w:tr w:rsidR="006B099F" w:rsidTr="00336508">
        <w:tc>
          <w:tcPr>
            <w:tcW w:w="1747" w:type="dxa"/>
            <w:tcBorders>
              <w:top w:val="nil"/>
            </w:tcBorders>
          </w:tcPr>
          <w:p w:rsidR="006B099F" w:rsidRDefault="006B099F" w:rsidP="00336508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Б)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Беседа</w:t>
            </w:r>
            <w:proofErr w:type="gramEnd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учителя с учащимися о причины движения крови</w:t>
            </w:r>
          </w:p>
        </w:tc>
        <w:tc>
          <w:tcPr>
            <w:tcW w:w="3827" w:type="dxa"/>
          </w:tcPr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EC49DA">
              <w:rPr>
                <w:rFonts w:ascii="Times New Roman" w:hAnsi="Times New Roman"/>
                <w:sz w:val="20"/>
                <w:szCs w:val="20"/>
              </w:rPr>
              <w:t>Задавать восполняющие (открытые) и уточняющие (закрытые) вопросы в случае непонимания устного текста.</w:t>
            </w:r>
          </w:p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2" w:type="dxa"/>
          </w:tcPr>
          <w:p w:rsidR="006B099F" w:rsidRPr="00EC49DA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 xml:space="preserve"> Восполняющий (открытый) вопрос – это вопрос, связанный с выяснением новых знаний и включающий в свой состав вопросительные слова типа: «Где?», «Что?», «Когда?», «Почему?», «Какие?» и др.</w:t>
            </w:r>
          </w:p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>Уточняющий (закрытый) вопрос – это вопрос, направленный на выяснение истинности или ложности, которые выражены в суждениях («прямые» вопросы, вопросы «ли»).</w:t>
            </w:r>
          </w:p>
        </w:tc>
        <w:tc>
          <w:tcPr>
            <w:tcW w:w="3293" w:type="dxa"/>
          </w:tcPr>
          <w:p w:rsidR="006B099F" w:rsidRPr="00EC49DA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Слушают рассказ учителя, вступают в диалог с учителем. Задают встречные вопросы на уточнение и понимание.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Просматривают  материал.</w:t>
            </w:r>
          </w:p>
        </w:tc>
        <w:tc>
          <w:tcPr>
            <w:tcW w:w="2780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ассказ учителя: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сердца является причиной движения крови, благодаря которой создается разность давления между началом и концом сосудистого русла  Кровь движется из области высокого давления в область, где оно ниже. Самое высокое давление в аорте и легочных </w:t>
            </w:r>
            <w:proofErr w:type="gramStart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артериях,  самое</w:t>
            </w:r>
            <w:proofErr w:type="gramEnd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низкое – в нижней и верхней полых венах, и в легочных венах. Поэтому кровь движется в направлении от артериальной системы сосудов к венозной.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Использует материалы с применением мультимедийного оборудования («Соотношение скорости кровотока</w:t>
            </w:r>
            <w:proofErr w:type="gramStart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,</w:t>
            </w:r>
            <w:proofErr w:type="gramEnd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«Разность скорости движения крови по артериям и венам».)</w:t>
            </w:r>
          </w:p>
        </w:tc>
      </w:tr>
      <w:tr w:rsidR="006B099F" w:rsidTr="00336508">
        <w:tc>
          <w:tcPr>
            <w:tcW w:w="1747" w:type="dxa"/>
            <w:tcBorders>
              <w:top w:val="nil"/>
            </w:tcBorders>
          </w:tcPr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В)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</w:t>
            </w:r>
            <w:proofErr w:type="gramEnd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лабораторной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ио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бсуждение</w:t>
            </w:r>
            <w:proofErr w:type="spellEnd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полученных результатов</w:t>
            </w:r>
          </w:p>
        </w:tc>
        <w:tc>
          <w:tcPr>
            <w:tcW w:w="3827" w:type="dxa"/>
          </w:tcPr>
          <w:p w:rsidR="006B099F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EC49DA">
              <w:rPr>
                <w:rFonts w:ascii="Times New Roman" w:hAnsi="Times New Roman"/>
                <w:sz w:val="20"/>
                <w:szCs w:val="20"/>
              </w:rPr>
              <w:t>Определять причинно-следственные отношения компонентов объекта, т. е. устанавливать, какими компонентами данный компонент порожден или изменен и какие компоненты данным компонентом порождены или изменены.</w:t>
            </w:r>
          </w:p>
          <w:p w:rsidR="006B099F" w:rsidRPr="003E68CE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3E68CE">
              <w:rPr>
                <w:rFonts w:ascii="Times New Roman" w:hAnsi="Times New Roman"/>
                <w:sz w:val="20"/>
                <w:szCs w:val="20"/>
              </w:rPr>
              <w:t>Составлять на основании письменного текста таблицы, схемы, графики.</w:t>
            </w:r>
          </w:p>
          <w:p w:rsidR="006B099F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099F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3E68CE">
              <w:rPr>
                <w:rFonts w:ascii="Times New Roman" w:hAnsi="Times New Roman"/>
                <w:sz w:val="20"/>
                <w:szCs w:val="20"/>
              </w:rPr>
              <w:t>Определять свойства объекта, т. е. устанавливать свойства, порожденные взаимосвязью компонентов, но им не принадлежащие.</w:t>
            </w:r>
          </w:p>
        </w:tc>
        <w:tc>
          <w:tcPr>
            <w:tcW w:w="3232" w:type="dxa"/>
          </w:tcPr>
          <w:p w:rsidR="006B099F" w:rsidRPr="00EC49DA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>Причина – это побудительное начало; то, что порождает другое или вызывает в нем изменения.</w:t>
            </w:r>
          </w:p>
          <w:p w:rsidR="006B099F" w:rsidRPr="00EC49DA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>Следствие – это то, что с необходимостью вытекает из другого.</w:t>
            </w:r>
          </w:p>
          <w:p w:rsidR="006B099F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>Существенные признаки – это признаки, без которых данный объект существовать не может.</w:t>
            </w:r>
          </w:p>
          <w:p w:rsidR="006B099F" w:rsidRPr="003E68CE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3E68CE">
              <w:rPr>
                <w:rFonts w:ascii="Times New Roman" w:hAnsi="Times New Roman"/>
                <w:bCs/>
                <w:sz w:val="20"/>
                <w:szCs w:val="20"/>
              </w:rPr>
              <w:t xml:space="preserve">Признаки – это компоненты, их свойства и отношения между компонентами, а также свойства объекта и отношения между </w:t>
            </w:r>
            <w:r w:rsidRPr="003E68C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данным объектом и другими объектами, по которым объект можно узнать, определить, описать; все то, в чем объект сходен с другими объектами или отличен от них.</w:t>
            </w:r>
          </w:p>
        </w:tc>
        <w:tc>
          <w:tcPr>
            <w:tcW w:w="3293" w:type="dxa"/>
          </w:tcPr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Открывают учебник, находят нужную страницу. Выполняют работу в рабочих тетрадях «Определение скорости кровотока в сосудах ногтевого ложа большого пальца руки»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B099F" w:rsidRPr="00D20A68" w:rsidRDefault="006B099F" w:rsidP="00336508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Отвечают на вопрос: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1-0,5 см/с, это в 50-100 раз меньше, чем в аорте, и в 25-50 раз меньше, чем в полых венах.</w:t>
            </w:r>
          </w:p>
        </w:tc>
        <w:tc>
          <w:tcPr>
            <w:tcW w:w="2780" w:type="dxa"/>
          </w:tcPr>
          <w:p w:rsidR="006B099F" w:rsidRPr="00EC49DA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Просит открыть стр. 117 учебника для выполнения лабораторной работы №8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4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 также обратить внимание на изображение на экране) по теме: «Измерение скорости кровотока в сосудах ногтевого ложа», прочитать ее и выполнить.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Задает вопрос классу: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1.Какой результат у вас получился?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99F" w:rsidTr="00336508">
        <w:tc>
          <w:tcPr>
            <w:tcW w:w="1747" w:type="dxa"/>
            <w:tcBorders>
              <w:top w:val="nil"/>
            </w:tcBorders>
          </w:tcPr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Г)</w:t>
            </w:r>
            <w:r w:rsidRPr="003E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Беседа</w:t>
            </w:r>
            <w:proofErr w:type="gramEnd"/>
            <w:r w:rsidRPr="003E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учителя с учащимися об артериальном давлении, способах его измерения</w:t>
            </w:r>
          </w:p>
        </w:tc>
        <w:tc>
          <w:tcPr>
            <w:tcW w:w="3827" w:type="dxa"/>
          </w:tcPr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EC49DA">
              <w:rPr>
                <w:rFonts w:ascii="Times New Roman" w:hAnsi="Times New Roman"/>
                <w:sz w:val="20"/>
                <w:szCs w:val="20"/>
              </w:rPr>
              <w:t>Задавать восполняющие (открытые) и уточняющие (закрытые) вопросы в случае непонимания устного текста.</w:t>
            </w:r>
          </w:p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2" w:type="dxa"/>
          </w:tcPr>
          <w:p w:rsidR="006B099F" w:rsidRPr="00EC49DA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 xml:space="preserve"> Восполняющий (открытый) вопрос – это вопрос, связанный с выяснением новых знаний и включающий в свой состав вопросительные слова типа: «Где?», «Что?», «Когда?», «Почему?», «Какие?» и др.</w:t>
            </w:r>
          </w:p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>Уточняющий (закрытый) вопрос – это вопрос, направленный на выяснение истинности или ложности, которые выражены в суждениях («прямые» вопросы, вопросы «ли»).</w:t>
            </w:r>
          </w:p>
        </w:tc>
        <w:tc>
          <w:tcPr>
            <w:tcW w:w="3293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Изучают текст учебника стр.115-116 и отвечают на вопрос.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После сокращения желудочков, когда кровь поступила в аорту и артерии и полулунные клапаны закрылись, давление достигает наибольшей величины. Такое давление называют верхним, или систолическим, давлением. Затем оно начинает уменьшаться и в момент паузы сердца достигает минимальной величины. Это давление называют нижним, или диастолическим.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Внимательно наблюдают за демонстрацией.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Затем ученики демонстрируют измерение давления.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Записывают измеренное артериальное давление в тетрадь, (сравнивая с данной формулой) и объясняют полученные результаты.</w:t>
            </w:r>
          </w:p>
        </w:tc>
        <w:tc>
          <w:tcPr>
            <w:tcW w:w="2780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 учителя: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Артериальное давление. Особенность его в том, что оно не одинаково: чем дальше от сердца находится артериальный сосуд, тем давление в нем меньше, а также оно зависит от цикла сердечных сокращений.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Просит изучить материал на стр.115-116 и ответить на вопрос: Как и почему изменяется артериальное давление крови?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Учитель показывает «Измерение артериального давления с помощью прибора», демонстрирует прибор для измерения давления – тонометр и фонендоскоп.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Просит двух учащихся продемонстрировать как правильно необходимо измерять давление.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Учитель обращает внимание на экран, где изображена формула: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Давление мало зависит от пола, но зато изменяется с возрастом. Ученые опытным путем установили формулу, по которой каждый человек до 20 лет может рассчитать свое нормальное давление в состоянии покоя. (Людям старше этого возраста приходится применять другую формулу.)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 верхнее = 1,7 x возраст + 83.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 нижнее = 1,6 x возраст + 42.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(АД – артериальное давление, 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возраст берется в целых годах.)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Если вам, например, 15 лет, то верхнее давление равно 110, а нижнее 65 мм рт. ст. Обычно артериальное давление изображают в виде дроби, числитель которой указывает верхнее давление, знаменатель нижнее, т.е. в данном случае АД = 110/65</w:t>
            </w:r>
          </w:p>
        </w:tc>
      </w:tr>
      <w:tr w:rsidR="006B099F" w:rsidTr="00336508">
        <w:tc>
          <w:tcPr>
            <w:tcW w:w="1747" w:type="dxa"/>
            <w:tcBorders>
              <w:top w:val="nil"/>
            </w:tcBorders>
          </w:tcPr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Д)</w:t>
            </w:r>
            <w:r w:rsidRPr="003E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Первичное</w:t>
            </w:r>
            <w:proofErr w:type="gramEnd"/>
            <w:r w:rsidRPr="003E68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закрепление</w:t>
            </w:r>
          </w:p>
        </w:tc>
        <w:tc>
          <w:tcPr>
            <w:tcW w:w="3827" w:type="dxa"/>
          </w:tcPr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853A6D">
              <w:rPr>
                <w:rFonts w:ascii="Times New Roman" w:hAnsi="Times New Roman"/>
                <w:sz w:val="20"/>
                <w:szCs w:val="20"/>
              </w:rPr>
              <w:t>Взаимодействовать в различных организационных формах диалога и полилога: планировать совместные действия, обсуждать процесс и результаты деятельности, интервью, дискуссии и полемики.</w:t>
            </w:r>
          </w:p>
        </w:tc>
        <w:tc>
          <w:tcPr>
            <w:tcW w:w="3232" w:type="dxa"/>
          </w:tcPr>
          <w:p w:rsidR="006B099F" w:rsidRPr="00EC49DA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53A6D">
              <w:rPr>
                <w:rFonts w:ascii="Times New Roman" w:hAnsi="Times New Roman"/>
                <w:bCs/>
                <w:sz w:val="20"/>
                <w:szCs w:val="20"/>
              </w:rPr>
              <w:t>Дискуссия и полемика – виды спора, состоящие, в первом случае, в достижении определенной степени согласия, во втором – победы одной стороны над другой</w:t>
            </w:r>
          </w:p>
        </w:tc>
        <w:tc>
          <w:tcPr>
            <w:tcW w:w="3293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Отвечают на вопрос: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Верхнее- систолическое, а нижнее – диастолическое.</w:t>
            </w:r>
          </w:p>
        </w:tc>
        <w:tc>
          <w:tcPr>
            <w:tcW w:w="2780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Задает вопрос классу: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называется артериальное давление верхнее, и нижнее?</w:t>
            </w:r>
          </w:p>
        </w:tc>
      </w:tr>
      <w:tr w:rsidR="006B099F" w:rsidTr="00336508">
        <w:tc>
          <w:tcPr>
            <w:tcW w:w="1747" w:type="dxa"/>
            <w:tcBorders>
              <w:top w:val="nil"/>
            </w:tcBorders>
          </w:tcPr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Е)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Беседа</w:t>
            </w:r>
            <w:proofErr w:type="gramEnd"/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учителя с учащимися о природе пульса</w:t>
            </w:r>
          </w:p>
        </w:tc>
        <w:tc>
          <w:tcPr>
            <w:tcW w:w="3827" w:type="dxa"/>
          </w:tcPr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EC49DA">
              <w:rPr>
                <w:rFonts w:ascii="Times New Roman" w:hAnsi="Times New Roman"/>
                <w:sz w:val="20"/>
                <w:szCs w:val="20"/>
              </w:rPr>
              <w:t>Задавать восполняющие (открытые) и уточняющие (закрытые) вопросы в случае непонимания устного текста.</w:t>
            </w:r>
          </w:p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2" w:type="dxa"/>
          </w:tcPr>
          <w:p w:rsidR="006B099F" w:rsidRPr="00EC49DA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 xml:space="preserve"> Восполняющий (открытый) вопрос – это вопрос, связанный с выяснением новых знаний и включающий в свой состав вопросительные слова типа: «Где?», «Что?», «Когда?», «Почему?», «Какие?» и др.</w:t>
            </w:r>
          </w:p>
          <w:p w:rsidR="006B099F" w:rsidRPr="00EC49DA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>Уточняющий (закрытый) вопрос – это вопрос, направленный на выяснение истинности или ложности, которые выражены в суждениях («прямые» вопросы, вопросы «ли»).</w:t>
            </w:r>
          </w:p>
        </w:tc>
        <w:tc>
          <w:tcPr>
            <w:tcW w:w="3293" w:type="dxa"/>
          </w:tcPr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Слушают рассказ учителя, задают встречные вопросы на уточнение и понимание.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Внимательно наблюдают за демонстрацией.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Открывают стр. 118-119 в учебнике, где описан опыт, выполняют его.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Делают вывод: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Пульсовая волна передается по стенке артерий и не зависит от наличия или отсутствия кровотока.</w:t>
            </w:r>
          </w:p>
        </w:tc>
        <w:tc>
          <w:tcPr>
            <w:tcW w:w="2780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 учителя: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Пульс – толчкообразные колебания стенок артериальных сосудов, вызванные  растяжением стенок аорты и поступлением в них крови из желудочка.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Учитель демонстрирует «Места, где можно прощупать пульс», «Измерение пульса».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Просит изучить материал на стр. 118-119 и выполнить опыт, доказывающий, что пульс связан с колебаниями стенок артерий, а не с толчками, возникающими при движении крови; а затем сделать соответствующие выводы.</w:t>
            </w:r>
          </w:p>
        </w:tc>
      </w:tr>
      <w:tr w:rsidR="006B099F" w:rsidTr="00336508">
        <w:tc>
          <w:tcPr>
            <w:tcW w:w="1747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Ж)</w:t>
            </w: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Поддержание</w:t>
            </w:r>
            <w:proofErr w:type="gramEnd"/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постоянства давления и распределение крови в организме.</w:t>
            </w:r>
          </w:p>
        </w:tc>
        <w:tc>
          <w:tcPr>
            <w:tcW w:w="3827" w:type="dxa"/>
          </w:tcPr>
          <w:p w:rsidR="006B099F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EC49DA">
              <w:rPr>
                <w:rFonts w:ascii="Times New Roman" w:hAnsi="Times New Roman"/>
                <w:sz w:val="20"/>
                <w:szCs w:val="20"/>
              </w:rPr>
              <w:t>Определять причинно-следственные отношения компонентов объекта, т. е. устанавливать, какими компонентами данный компонент порожден или изменен и какие компоненты данным компонентом порождены или изменены.</w:t>
            </w:r>
          </w:p>
          <w:p w:rsidR="006B099F" w:rsidRPr="003E68CE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3E68CE">
              <w:rPr>
                <w:rFonts w:ascii="Times New Roman" w:hAnsi="Times New Roman"/>
                <w:sz w:val="20"/>
                <w:szCs w:val="20"/>
              </w:rPr>
              <w:t>Составлять на основании письменного текста таблицы, схемы, графики.</w:t>
            </w:r>
          </w:p>
          <w:p w:rsidR="006B099F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099F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3E68CE">
              <w:rPr>
                <w:rFonts w:ascii="Times New Roman" w:hAnsi="Times New Roman"/>
                <w:sz w:val="20"/>
                <w:szCs w:val="20"/>
              </w:rPr>
              <w:lastRenderedPageBreak/>
              <w:t>Определять свойства объекта, т. е. устанавливать свойства, порожденные взаимосвязью компонентов, но им не принадлежащие.</w:t>
            </w:r>
          </w:p>
        </w:tc>
        <w:tc>
          <w:tcPr>
            <w:tcW w:w="3232" w:type="dxa"/>
          </w:tcPr>
          <w:p w:rsidR="006B099F" w:rsidRPr="00EC49DA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Причина – это побудительное начало; то, что порождает другое или вызывает в нем изменения.</w:t>
            </w:r>
          </w:p>
          <w:p w:rsidR="006B099F" w:rsidRPr="00EC49DA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>Следствие – это то, что с необходимостью вытекает из другого.</w:t>
            </w:r>
          </w:p>
          <w:p w:rsidR="006B099F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C49DA">
              <w:rPr>
                <w:rFonts w:ascii="Times New Roman" w:hAnsi="Times New Roman"/>
                <w:bCs/>
                <w:sz w:val="20"/>
                <w:szCs w:val="20"/>
              </w:rPr>
              <w:t>Существенные признаки – это признаки, без которых данный объект существовать не может.</w:t>
            </w:r>
          </w:p>
          <w:p w:rsidR="006B099F" w:rsidRPr="003E68CE" w:rsidRDefault="006B099F" w:rsidP="003365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3E68C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Признаки – это компоненты, их свойства и отношения между компонентами, а также свойства объекта и отношения между данным объектом и другими объектами, по которым объект можно узнать, определить, описать; все то, в чем объект сходен с другими объектами или отличен от них.</w:t>
            </w:r>
          </w:p>
        </w:tc>
        <w:tc>
          <w:tcPr>
            <w:tcW w:w="3293" w:type="dxa"/>
          </w:tcPr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Находят заданный текст учебника, читают его.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Отвечают на вопросы: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1.Это приводит к заболеванию – гипертонии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Низкое давление.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Смотрят на экран, а также на рис.57 стр.120 учебника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Объясняют: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организме человека постоянно </w:t>
            </w: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происходит перераспределение крови: к одним органам ее поступает больше, к другим меньше. Если орган работает, то кровь к нему притекает усиленно, принося дополнительный кислород и питательные вещества. В то же время приток крови к неработающим органам уменьшается. Снабжение органов кровью зависит от их деятельности.</w:t>
            </w:r>
          </w:p>
        </w:tc>
        <w:tc>
          <w:tcPr>
            <w:tcW w:w="2780" w:type="dxa"/>
          </w:tcPr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Дает задание для самостоятельной работы с учебником (стр. 119-120 учебника), текст «Поддержание постоянства артериального давления, его нарушения», прочитать и ответить на вопросы: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1.Чем опасно  повышение артериальное давление?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 Что такое гипотония?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Показывает опыт А. </w:t>
            </w:r>
            <w:proofErr w:type="spellStart"/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Моссо</w:t>
            </w:r>
            <w:proofErr w:type="spellEnd"/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(на экране), просит объяснить его.</w:t>
            </w:r>
          </w:p>
          <w:p w:rsidR="006B099F" w:rsidRPr="00D20A68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Французский исследователь </w:t>
            </w:r>
            <w:proofErr w:type="spellStart"/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Моссо</w:t>
            </w:r>
            <w:proofErr w:type="spellEnd"/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поместил человека на весы так, чтобы одна половина тела уравновешивала другую (рис. 48). После этого испытуемому предложили перемножить несколько двухзначных чисел, испытуемый задумался, и ... его голова стала опускаться вниз. Когда задача была решена и весы уравновесились, </w:t>
            </w:r>
            <w:proofErr w:type="spellStart"/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Моссо</w:t>
            </w:r>
            <w:proofErr w:type="spellEnd"/>
            <w:r w:rsidRPr="0085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предложил лежащему на весах человеку пошевелить пальцами ног. Весы опустились в противоположную сторону, туда, где были ноги.</w:t>
            </w:r>
          </w:p>
        </w:tc>
      </w:tr>
      <w:tr w:rsidR="006B099F" w:rsidTr="00336508">
        <w:tc>
          <w:tcPr>
            <w:tcW w:w="1747" w:type="dxa"/>
          </w:tcPr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Закрепление новых знаний и умений</w:t>
            </w:r>
          </w:p>
        </w:tc>
        <w:tc>
          <w:tcPr>
            <w:tcW w:w="3827" w:type="dxa"/>
          </w:tcPr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853A6D">
              <w:rPr>
                <w:rFonts w:ascii="Times New Roman" w:hAnsi="Times New Roman"/>
                <w:sz w:val="20"/>
                <w:szCs w:val="20"/>
              </w:rPr>
              <w:t xml:space="preserve"> Определять причинно-следственные отношения компонентов объекта, т. е. устанавливать, какими компонентами данный компонент порожден или изменен и какие компоненты данным компонентом порождены или изменены.</w:t>
            </w:r>
          </w:p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853A6D">
              <w:rPr>
                <w:rFonts w:ascii="Times New Roman" w:hAnsi="Times New Roman"/>
                <w:sz w:val="20"/>
                <w:szCs w:val="20"/>
              </w:rPr>
              <w:t xml:space="preserve"> Определять проблемы, т. е. устанавливать несоответствие между желаемым и действительным</w:t>
            </w:r>
          </w:p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853A6D">
              <w:rPr>
                <w:rFonts w:ascii="Times New Roman" w:hAnsi="Times New Roman"/>
                <w:sz w:val="20"/>
                <w:szCs w:val="20"/>
              </w:rPr>
              <w:t xml:space="preserve"> Формулировать гипотезу по решению проблем</w:t>
            </w:r>
          </w:p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2" w:type="dxa"/>
          </w:tcPr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853A6D">
              <w:rPr>
                <w:rFonts w:ascii="Times New Roman" w:hAnsi="Times New Roman"/>
                <w:b/>
                <w:sz w:val="20"/>
                <w:szCs w:val="20"/>
              </w:rPr>
              <w:t>Проблема</w:t>
            </w:r>
            <w:r w:rsidRPr="00853A6D">
              <w:rPr>
                <w:rFonts w:ascii="Times New Roman" w:hAnsi="Times New Roman"/>
                <w:sz w:val="20"/>
                <w:szCs w:val="20"/>
              </w:rPr>
              <w:t xml:space="preserve"> – это противоречивая ситуация, выступающая в виде противоположных позиций в объяснении каких-либо явлений, объектов, процессов и требующая адекватной теории для её разрешения.</w:t>
            </w:r>
          </w:p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853A6D">
              <w:rPr>
                <w:rFonts w:ascii="Times New Roman" w:hAnsi="Times New Roman"/>
                <w:b/>
                <w:sz w:val="20"/>
                <w:szCs w:val="20"/>
              </w:rPr>
              <w:t>Гипотеза</w:t>
            </w:r>
            <w:r w:rsidRPr="00853A6D">
              <w:rPr>
                <w:rFonts w:ascii="Times New Roman" w:hAnsi="Times New Roman"/>
                <w:sz w:val="20"/>
                <w:szCs w:val="20"/>
              </w:rPr>
              <w:t xml:space="preserve"> – это форма развития знаний, представляющая собой обоснованное предположение, выдвигаемое с целью выяснения свойств и причин исследуемых явлений.</w:t>
            </w:r>
          </w:p>
        </w:tc>
        <w:tc>
          <w:tcPr>
            <w:tcW w:w="3293" w:type="dxa"/>
          </w:tcPr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853A6D">
              <w:rPr>
                <w:rFonts w:ascii="Times New Roman" w:hAnsi="Times New Roman"/>
                <w:sz w:val="20"/>
                <w:szCs w:val="20"/>
              </w:rPr>
              <w:t xml:space="preserve">На основании полученных на уроке знаний,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учащиеся анализируют выполнение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целей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поставленных вначале урока</w:t>
            </w:r>
          </w:p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853A6D">
              <w:rPr>
                <w:rFonts w:ascii="Times New Roman" w:hAnsi="Times New Roman"/>
                <w:sz w:val="20"/>
                <w:szCs w:val="20"/>
              </w:rPr>
              <w:t xml:space="preserve">Выявляют и акцентируют внимание на негативных последствиях для организма человека несоблюдение мер гигиены </w:t>
            </w:r>
            <w:r>
              <w:rPr>
                <w:rFonts w:ascii="Times New Roman" w:hAnsi="Times New Roman"/>
                <w:sz w:val="20"/>
                <w:szCs w:val="20"/>
              </w:rPr>
              <w:t>движения крови.</w:t>
            </w:r>
          </w:p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853A6D">
              <w:rPr>
                <w:rFonts w:ascii="Times New Roman" w:hAnsi="Times New Roman"/>
                <w:sz w:val="20"/>
                <w:szCs w:val="20"/>
              </w:rPr>
              <w:t>Обсуждают возможные меры профилактики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болезней связанные и артериальным давлением и пульсом</w:t>
            </w:r>
          </w:p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099F" w:rsidRPr="00853A6D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 просит записать в словарь термины этого урока с доски.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Артериальное кровяное давление: верхнее (систолическое), нижнее (диастолическое). Гипертония. Гипотония. Инсульт. Инфаркт. Пульс. Частота пульса (сердечных сокращений).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Просит ответить на 1, 2, 5 стр.120</w:t>
            </w:r>
          </w:p>
          <w:p w:rsidR="006B099F" w:rsidRPr="00861E10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99F" w:rsidTr="00336508">
        <w:tc>
          <w:tcPr>
            <w:tcW w:w="1747" w:type="dxa"/>
          </w:tcPr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Подведение итогов  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</w:tcPr>
          <w:p w:rsidR="006B099F" w:rsidRPr="001728A1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1728A1">
              <w:rPr>
                <w:rFonts w:ascii="Times New Roman" w:hAnsi="Times New Roman"/>
                <w:sz w:val="20"/>
                <w:szCs w:val="20"/>
              </w:rPr>
              <w:t xml:space="preserve"> Самостоятельно оценивать свою учебную деятельность посредством сравнения с деятельностью других учеников, с собственной деятельностью в прошлом, с установленными нормами.</w:t>
            </w:r>
          </w:p>
          <w:p w:rsidR="006B099F" w:rsidRPr="001728A1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1728A1">
              <w:rPr>
                <w:rFonts w:ascii="Times New Roman" w:hAnsi="Times New Roman"/>
                <w:sz w:val="20"/>
                <w:szCs w:val="20"/>
              </w:rPr>
              <w:t xml:space="preserve"> Оценивать деятельность одноклассников посредством сравнения с </w:t>
            </w:r>
            <w:r w:rsidRPr="001728A1">
              <w:rPr>
                <w:rFonts w:ascii="Times New Roman" w:hAnsi="Times New Roman"/>
                <w:sz w:val="20"/>
                <w:szCs w:val="20"/>
              </w:rPr>
              <w:lastRenderedPageBreak/>
              <w:t>установленными нормами, с их деятельностью в прошлом.</w:t>
            </w:r>
          </w:p>
          <w:p w:rsidR="006B099F" w:rsidRPr="001728A1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1728A1">
              <w:rPr>
                <w:rFonts w:ascii="Times New Roman" w:hAnsi="Times New Roman"/>
                <w:sz w:val="20"/>
                <w:szCs w:val="20"/>
              </w:rPr>
              <w:t xml:space="preserve"> Определять проблемы собственной учебной деятельности и устанавливать их причины.</w:t>
            </w:r>
          </w:p>
          <w:p w:rsidR="006B099F" w:rsidRPr="001728A1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2" w:type="dxa"/>
          </w:tcPr>
          <w:p w:rsidR="006B099F" w:rsidRPr="001728A1" w:rsidRDefault="006B099F" w:rsidP="00336508">
            <w:pPr>
              <w:rPr>
                <w:rFonts w:ascii="Times New Roman" w:hAnsi="Times New Roman"/>
                <w:sz w:val="20"/>
                <w:szCs w:val="20"/>
              </w:rPr>
            </w:pPr>
            <w:r w:rsidRPr="001728A1">
              <w:rPr>
                <w:rFonts w:ascii="Times New Roman" w:hAnsi="Times New Roman"/>
                <w:sz w:val="20"/>
                <w:szCs w:val="20"/>
              </w:rPr>
              <w:lastRenderedPageBreak/>
              <w:t>Рефлексия</w:t>
            </w:r>
          </w:p>
        </w:tc>
        <w:tc>
          <w:tcPr>
            <w:tcW w:w="3293" w:type="dxa"/>
          </w:tcPr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Ученики подводят итоги своей деятельности, соотносят результаты своей деятельности с целью урока</w:t>
            </w:r>
          </w:p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Адекватно воспринимают оценки и отметки</w:t>
            </w:r>
          </w:p>
        </w:tc>
        <w:tc>
          <w:tcPr>
            <w:tcW w:w="2780" w:type="dxa"/>
          </w:tcPr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просит  высказать свои   ощущения    </w:t>
            </w:r>
          </w:p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узнал…</w:t>
            </w:r>
          </w:p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научился….</w:t>
            </w:r>
          </w:p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Мне понравилось…</w:t>
            </w:r>
          </w:p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затруднялся …..</w:t>
            </w:r>
          </w:p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Мое настроение…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 что запланировал, на уроке сделал (да, нет)</w:t>
            </w:r>
          </w:p>
          <w:p w:rsidR="006B099F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совместно с учащимися подводит итоги урока.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Отмечает наиболее активных учащихся, выставляет оценки.</w:t>
            </w:r>
          </w:p>
        </w:tc>
      </w:tr>
      <w:tr w:rsidR="006B099F" w:rsidTr="00336508">
        <w:tc>
          <w:tcPr>
            <w:tcW w:w="1747" w:type="dxa"/>
          </w:tcPr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3A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Домашнее задание</w:t>
            </w:r>
          </w:p>
          <w:p w:rsidR="006B099F" w:rsidRPr="00853A6D" w:rsidRDefault="006B099F" w:rsidP="003365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</w:tcPr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наиболее рациональную последовательность и объем выполнения домашней учебной работы в режиме дня.</w:t>
            </w:r>
          </w:p>
        </w:tc>
        <w:tc>
          <w:tcPr>
            <w:tcW w:w="3232" w:type="dxa"/>
          </w:tcPr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3" w:type="dxa"/>
          </w:tcPr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0A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Записывают домашнее задание, задают вопросы</w:t>
            </w:r>
          </w:p>
        </w:tc>
        <w:tc>
          <w:tcPr>
            <w:tcW w:w="2780" w:type="dxa"/>
          </w:tcPr>
          <w:p w:rsidR="006B099F" w:rsidRPr="001728A1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учебнике изучить § 23 «Движение крови по сосудам. Регуляция кровоснабжения».</w:t>
            </w:r>
          </w:p>
          <w:p w:rsidR="006B099F" w:rsidRPr="006B5770" w:rsidRDefault="006B099F" w:rsidP="0033650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28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Ответить на вопросы 4,6,7 стр.120 (устно) </w:t>
            </w:r>
            <w:r w:rsidRPr="006B57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6B099F" w:rsidRDefault="006B099F" w:rsidP="006B099F"/>
    <w:p w:rsidR="006B099F" w:rsidRP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099F" w:rsidRPr="006B099F" w:rsidRDefault="006B099F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099F" w:rsidRDefault="006B099F" w:rsidP="006B099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sectPr w:rsidR="006B099F" w:rsidSect="006B099F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6B099F" w:rsidRDefault="006B099F" w:rsidP="006B099F">
      <w:pPr>
        <w:framePr w:h="9689" w:hRule="exact" w:wrap="auto" w:hAnchor="text" w:y="-1064"/>
        <w:sectPr w:rsidR="006B099F" w:rsidSect="006B099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B099F" w:rsidRDefault="006B099F" w:rsidP="006B099F"/>
    <w:p w:rsidR="007B3DF6" w:rsidRDefault="007B3DF6" w:rsidP="007B3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B3DF6" w:rsidSect="006B099F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F55E7"/>
    <w:multiLevelType w:val="hybridMultilevel"/>
    <w:tmpl w:val="841A4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AD8"/>
    <w:rsid w:val="000A67E9"/>
    <w:rsid w:val="000B0DB0"/>
    <w:rsid w:val="00114A85"/>
    <w:rsid w:val="0015724A"/>
    <w:rsid w:val="001728A1"/>
    <w:rsid w:val="0018691D"/>
    <w:rsid w:val="001D66DA"/>
    <w:rsid w:val="001E3141"/>
    <w:rsid w:val="00345ACB"/>
    <w:rsid w:val="003E68CE"/>
    <w:rsid w:val="00606CC4"/>
    <w:rsid w:val="006335D9"/>
    <w:rsid w:val="00634EFF"/>
    <w:rsid w:val="006B099F"/>
    <w:rsid w:val="00772E02"/>
    <w:rsid w:val="007B3DF6"/>
    <w:rsid w:val="0081620D"/>
    <w:rsid w:val="00853A6D"/>
    <w:rsid w:val="00861E10"/>
    <w:rsid w:val="009C1EBE"/>
    <w:rsid w:val="009F5D18"/>
    <w:rsid w:val="009F6BF0"/>
    <w:rsid w:val="00A108E4"/>
    <w:rsid w:val="00A83AD8"/>
    <w:rsid w:val="00AC33E3"/>
    <w:rsid w:val="00B544F5"/>
    <w:rsid w:val="00C258DF"/>
    <w:rsid w:val="00D20A68"/>
    <w:rsid w:val="00DB054A"/>
    <w:rsid w:val="00EC49DA"/>
    <w:rsid w:val="00EF4C84"/>
    <w:rsid w:val="00F7431A"/>
    <w:rsid w:val="00F83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1F5E"/>
  <w15:docId w15:val="{1E5CC730-484D-472C-984D-F4316F96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A8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A83AD8"/>
  </w:style>
  <w:style w:type="character" w:customStyle="1" w:styleId="c0">
    <w:name w:val="c0"/>
    <w:basedOn w:val="a0"/>
    <w:rsid w:val="00A83AD8"/>
  </w:style>
  <w:style w:type="character" w:customStyle="1" w:styleId="c24">
    <w:name w:val="c24"/>
    <w:basedOn w:val="a0"/>
    <w:rsid w:val="00A83AD8"/>
  </w:style>
  <w:style w:type="character" w:customStyle="1" w:styleId="c29">
    <w:name w:val="c29"/>
    <w:basedOn w:val="a0"/>
    <w:rsid w:val="00A83AD8"/>
  </w:style>
  <w:style w:type="character" w:customStyle="1" w:styleId="c7">
    <w:name w:val="c7"/>
    <w:basedOn w:val="a0"/>
    <w:rsid w:val="00A83AD8"/>
  </w:style>
  <w:style w:type="paragraph" w:customStyle="1" w:styleId="c34">
    <w:name w:val="c34"/>
    <w:basedOn w:val="a"/>
    <w:rsid w:val="00A8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83AD8"/>
    <w:rPr>
      <w:color w:val="0000FF"/>
      <w:u w:val="single"/>
    </w:rPr>
  </w:style>
  <w:style w:type="paragraph" w:customStyle="1" w:styleId="c6">
    <w:name w:val="c6"/>
    <w:basedOn w:val="a"/>
    <w:rsid w:val="00A8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83AD8"/>
  </w:style>
  <w:style w:type="character" w:customStyle="1" w:styleId="c11">
    <w:name w:val="c11"/>
    <w:basedOn w:val="a0"/>
    <w:rsid w:val="00A83AD8"/>
  </w:style>
  <w:style w:type="character" w:customStyle="1" w:styleId="c20">
    <w:name w:val="c20"/>
    <w:basedOn w:val="a0"/>
    <w:rsid w:val="00A83AD8"/>
  </w:style>
  <w:style w:type="paragraph" w:customStyle="1" w:styleId="c60">
    <w:name w:val="c60"/>
    <w:basedOn w:val="a"/>
    <w:rsid w:val="00A8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A8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A83AD8"/>
  </w:style>
  <w:style w:type="paragraph" w:styleId="a4">
    <w:name w:val="Balloon Text"/>
    <w:basedOn w:val="a"/>
    <w:link w:val="a5"/>
    <w:uiPriority w:val="99"/>
    <w:semiHidden/>
    <w:unhideWhenUsed/>
    <w:rsid w:val="00D20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0A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861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9C1EB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345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7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3077</Words>
  <Characters>17543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8</cp:revision>
  <cp:lastPrinted>2021-11-14T07:36:00Z</cp:lastPrinted>
  <dcterms:created xsi:type="dcterms:W3CDTF">2021-12-06T10:37:00Z</dcterms:created>
  <dcterms:modified xsi:type="dcterms:W3CDTF">2022-04-05T17:58:00Z</dcterms:modified>
</cp:coreProperties>
</file>